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8F25DD6" w14:textId="62242D6B" w:rsidR="008E39B4" w:rsidRPr="00B5384F" w:rsidRDefault="008918D1" w:rsidP="00B538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384F">
              <w:rPr>
                <w:rFonts w:cstheme="minorHAnsi"/>
                <w:color w:val="000000" w:themeColor="text1"/>
                <w:sz w:val="24"/>
                <w:szCs w:val="24"/>
              </w:rPr>
              <w:t xml:space="preserve">Genes </w:t>
            </w:r>
            <w:r w:rsidR="00A3743F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EE7859" w:rsidRPr="00B5384F">
              <w:rPr>
                <w:rFonts w:cstheme="minorHAnsi"/>
                <w:color w:val="000000" w:themeColor="text1"/>
                <w:sz w:val="24"/>
                <w:szCs w:val="24"/>
              </w:rPr>
              <w:t>Human Reproduction</w:t>
            </w:r>
          </w:p>
          <w:p w14:paraId="1BE619D7" w14:textId="28BEA3A1" w:rsidR="00EE7859" w:rsidRDefault="00EE7859" w:rsidP="00EE785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498129C" wp14:editId="490EAA36">
                  <wp:extent cx="609600" cy="641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51119A60" w:rsidR="00EE7859" w:rsidRPr="00811F13" w:rsidRDefault="00EE785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 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1452AFE" w14:textId="77777777" w:rsidR="00B5384F" w:rsidRPr="00F41DB5" w:rsidRDefault="008E39B4" w:rsidP="00B5384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B5384F"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558F0CF1" w14:textId="6DAC2007" w:rsidR="00B5384F" w:rsidRPr="00F41DB5" w:rsidRDefault="00A3743F" w:rsidP="00B5384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Life cycles and reproduction in animals</w:t>
            </w:r>
          </w:p>
          <w:p w14:paraId="6BF05C01" w14:textId="77777777" w:rsidR="00B5384F" w:rsidRPr="00F41DB5" w:rsidRDefault="00B5384F" w:rsidP="00B5384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F069197" w14:textId="7E4E5A21" w:rsidR="00B5384F" w:rsidRDefault="00B5384F" w:rsidP="00B5384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Inheritance</w:t>
            </w:r>
          </w:p>
          <w:p w14:paraId="1EE4A039" w14:textId="41DFE2C8" w:rsidR="00B5384F" w:rsidRDefault="00B5384F" w:rsidP="00B5384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Evolution</w:t>
            </w:r>
          </w:p>
          <w:p w14:paraId="3A0C382E" w14:textId="112C5C11" w:rsidR="00B5384F" w:rsidRDefault="00B5384F" w:rsidP="00B5384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GCSE – Inheritance, Variation and Evolution</w:t>
            </w:r>
          </w:p>
          <w:p w14:paraId="6DD4B697" w14:textId="3B0B1C32" w:rsidR="00B5384F" w:rsidRPr="00F41DB5" w:rsidRDefault="00B5384F" w:rsidP="00B5384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 Level – Patterns of inheritance, Cloning and Biotechnology, Classification and Evolution, Cellular Control</w:t>
            </w:r>
          </w:p>
          <w:p w14:paraId="01D40CF7" w14:textId="77777777" w:rsidR="00B5384F" w:rsidRPr="00F41DB5" w:rsidRDefault="00B5384F" w:rsidP="00B5384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340CF1E9" w:rsidR="008E39B4" w:rsidRPr="00811F13" w:rsidRDefault="00B5384F" w:rsidP="00B538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4"/>
              </w:rPr>
              <w:t>Draw conclusions, Justify opinions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3C0DB35" w14:textId="77777777" w:rsidR="00B5384F" w:rsidRDefault="00B5384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gametes</w:t>
            </w:r>
          </w:p>
          <w:p w14:paraId="4AC5B072" w14:textId="77777777" w:rsidR="00B5384F" w:rsidRDefault="00B5384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sperm</w:t>
            </w:r>
          </w:p>
          <w:p w14:paraId="74BD4C93" w14:textId="77777777" w:rsidR="00B5384F" w:rsidRDefault="00B5384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egg</w:t>
            </w:r>
          </w:p>
          <w:p w14:paraId="3E1F9127" w14:textId="7F5590CB" w:rsidR="00B5384F" w:rsidRDefault="00B5384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fertilisation</w:t>
            </w:r>
          </w:p>
          <w:p w14:paraId="10A0BD73" w14:textId="30507C0A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puberty</w:t>
            </w:r>
          </w:p>
          <w:p w14:paraId="1AB35DFB" w14:textId="4A419102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menstrual cycle</w:t>
            </w:r>
          </w:p>
          <w:p w14:paraId="5064E745" w14:textId="1C49FC4C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ovulation</w:t>
            </w:r>
          </w:p>
          <w:p w14:paraId="5D60A7A7" w14:textId="70D98661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foetus</w:t>
            </w:r>
          </w:p>
          <w:p w14:paraId="640536FD" w14:textId="6D000455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embryo</w:t>
            </w:r>
          </w:p>
          <w:p w14:paraId="48ED8CAB" w14:textId="34B32B3D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pregnancy</w:t>
            </w:r>
          </w:p>
          <w:p w14:paraId="588E8E76" w14:textId="667FA978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placenta</w:t>
            </w:r>
          </w:p>
          <w:p w14:paraId="4A955375" w14:textId="0634F48A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umbilical cord</w:t>
            </w:r>
          </w:p>
          <w:p w14:paraId="38960F0D" w14:textId="0C51BAE3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uterus</w:t>
            </w:r>
          </w:p>
          <w:p w14:paraId="367B48F8" w14:textId="4B1CE2AC" w:rsidR="00A3743F" w:rsidRDefault="00A3743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IVF</w:t>
            </w:r>
          </w:p>
          <w:p w14:paraId="49147324" w14:textId="05D7AD4A" w:rsidR="00B5384F" w:rsidRPr="00811F13" w:rsidRDefault="00B5384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0CB2D15A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3162E8E" w14:textId="21042F3F" w:rsidR="00E45708" w:rsidRP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E45708">
              <w:rPr>
                <w:rFonts w:cstheme="minorHAnsi"/>
                <w:color w:val="522A5B"/>
                <w:sz w:val="24"/>
                <w:szCs w:val="24"/>
              </w:rPr>
              <w:t>Parts of the male and female reproductive systems and their functions</w:t>
            </w:r>
          </w:p>
          <w:p w14:paraId="38954BE5" w14:textId="3E003F77" w:rsid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E45708">
              <w:rPr>
                <w:rFonts w:cstheme="minorHAnsi"/>
                <w:color w:val="522A5B"/>
                <w:sz w:val="24"/>
                <w:szCs w:val="24"/>
              </w:rPr>
              <w:t xml:space="preserve">How 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the human body changes during </w:t>
            </w:r>
            <w:r w:rsidRPr="00E45708">
              <w:rPr>
                <w:rFonts w:cstheme="minorHAnsi"/>
                <w:color w:val="522A5B"/>
                <w:sz w:val="24"/>
                <w:szCs w:val="24"/>
              </w:rPr>
              <w:t xml:space="preserve">puberty </w:t>
            </w:r>
          </w:p>
          <w:p w14:paraId="1A6C6DE7" w14:textId="5D8B2D77" w:rsid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What is happening during the menstrual cycle and why it is important</w:t>
            </w:r>
          </w:p>
          <w:p w14:paraId="3F5C0F90" w14:textId="71D42DAE" w:rsid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What is fertilisation?</w:t>
            </w:r>
          </w:p>
          <w:p w14:paraId="73E95089" w14:textId="03001BC1" w:rsid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a foetus is protected and grows during pregnancy</w:t>
            </w:r>
          </w:p>
          <w:p w14:paraId="363575DC" w14:textId="644A2C4F" w:rsid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The stages of birth</w:t>
            </w:r>
          </w:p>
          <w:p w14:paraId="0C92B4B5" w14:textId="607D9F41" w:rsidR="00E45708" w:rsidRDefault="00E45708" w:rsidP="00E457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F</w:t>
            </w:r>
            <w:r w:rsidRPr="00E45708">
              <w:rPr>
                <w:rFonts w:cstheme="minorHAnsi"/>
                <w:color w:val="522A5B"/>
                <w:sz w:val="24"/>
                <w:szCs w:val="24"/>
              </w:rPr>
              <w:t>actors that affect the health of the foetus and mother during pregnancy</w:t>
            </w:r>
          </w:p>
          <w:p w14:paraId="1994E376" w14:textId="6C4B6DEE" w:rsidR="00227ECC" w:rsidRPr="00373D98" w:rsidRDefault="00E45708" w:rsidP="00227E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Common causes of infertility and how IVF can be used to treat them</w:t>
            </w:r>
          </w:p>
          <w:p w14:paraId="58409EB7" w14:textId="3A9B7EBE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5A1F14FE" w:rsidR="008E39B4" w:rsidRPr="007519AE" w:rsidRDefault="007519AE" w:rsidP="00373D9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519AE">
              <w:rPr>
                <w:rFonts w:cstheme="minorHAnsi"/>
                <w:color w:val="522A5B"/>
                <w:sz w:val="24"/>
                <w:szCs w:val="24"/>
              </w:rPr>
              <w:t>When a foetus grows cells become larger – no, growth occurs as cells divide, differentiate and specialise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D82ECDC" w14:textId="77777777" w:rsidR="00373D98" w:rsidRPr="00351843" w:rsidRDefault="00373D98" w:rsidP="00373D98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12C56E12" w14:textId="77777777" w:rsidR="00373D98" w:rsidRPr="00351843" w:rsidRDefault="00373D98" w:rsidP="0037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Nurse</w:t>
            </w: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Midwife     Health visitor</w:t>
            </w: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Doctor</w:t>
            </w:r>
          </w:p>
          <w:p w14:paraId="3B1C5A38" w14:textId="77777777" w:rsidR="00373D98" w:rsidRDefault="00373D98" w:rsidP="00373D98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553FA3A9" w:rsidR="00227ECC" w:rsidRPr="00811F13" w:rsidRDefault="00545F25" w:rsidP="0037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373D98" w:rsidRPr="00695DC1">
                <w:rPr>
                  <w:rStyle w:val="Hyperlink"/>
                  <w:rFonts w:cstheme="minorHAnsi"/>
                  <w:sz w:val="20"/>
                  <w:szCs w:val="20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22B4EE9" w:rsidR="008E39B4" w:rsidRPr="00373D98" w:rsidRDefault="00373D98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3D98">
              <w:rPr>
                <w:rFonts w:cstheme="minorHAnsi"/>
                <w:color w:val="000000" w:themeColor="text1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45F25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7FC0C" w14:textId="77777777" w:rsidR="00545F25" w:rsidRDefault="00545F25" w:rsidP="00017B74">
      <w:pPr>
        <w:spacing w:after="0" w:line="240" w:lineRule="auto"/>
      </w:pPr>
      <w:r>
        <w:separator/>
      </w:r>
    </w:p>
  </w:endnote>
  <w:endnote w:type="continuationSeparator" w:id="0">
    <w:p w14:paraId="4F1C05DF" w14:textId="77777777" w:rsidR="00545F25" w:rsidRDefault="00545F2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A75E3" w14:textId="77777777" w:rsidR="00545F25" w:rsidRDefault="00545F25" w:rsidP="00017B74">
      <w:pPr>
        <w:spacing w:after="0" w:line="240" w:lineRule="auto"/>
      </w:pPr>
      <w:r>
        <w:separator/>
      </w:r>
    </w:p>
  </w:footnote>
  <w:footnote w:type="continuationSeparator" w:id="0">
    <w:p w14:paraId="469CF9AF" w14:textId="77777777" w:rsidR="00545F25" w:rsidRDefault="00545F2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1F43BC"/>
    <w:multiLevelType w:val="hybridMultilevel"/>
    <w:tmpl w:val="846A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57358"/>
    <w:multiLevelType w:val="hybridMultilevel"/>
    <w:tmpl w:val="ABEA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7DE"/>
    <w:multiLevelType w:val="hybridMultilevel"/>
    <w:tmpl w:val="DA8C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ECC"/>
    <w:rsid w:val="00236F1A"/>
    <w:rsid w:val="00270E03"/>
    <w:rsid w:val="002B0167"/>
    <w:rsid w:val="00373D98"/>
    <w:rsid w:val="003E6B6F"/>
    <w:rsid w:val="003F3D6D"/>
    <w:rsid w:val="00440E6C"/>
    <w:rsid w:val="00487E07"/>
    <w:rsid w:val="00493DAC"/>
    <w:rsid w:val="00545F25"/>
    <w:rsid w:val="005F4E99"/>
    <w:rsid w:val="007146EF"/>
    <w:rsid w:val="007519AE"/>
    <w:rsid w:val="00811F13"/>
    <w:rsid w:val="0083335D"/>
    <w:rsid w:val="00847F4E"/>
    <w:rsid w:val="00867D25"/>
    <w:rsid w:val="008918D1"/>
    <w:rsid w:val="008B1952"/>
    <w:rsid w:val="008E39B4"/>
    <w:rsid w:val="00A23F48"/>
    <w:rsid w:val="00A314F1"/>
    <w:rsid w:val="00A3743F"/>
    <w:rsid w:val="00B5384F"/>
    <w:rsid w:val="00BA166B"/>
    <w:rsid w:val="00BA646E"/>
    <w:rsid w:val="00CA59AB"/>
    <w:rsid w:val="00DB0006"/>
    <w:rsid w:val="00DC23A5"/>
    <w:rsid w:val="00E45708"/>
    <w:rsid w:val="00E5371A"/>
    <w:rsid w:val="00EE7859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373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BFCC1-F357-4C37-BA10-46346BE36211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abarclay</cp:lastModifiedBy>
  <cp:revision>2</cp:revision>
  <dcterms:created xsi:type="dcterms:W3CDTF">2022-05-19T15:21:00Z</dcterms:created>
  <dcterms:modified xsi:type="dcterms:W3CDTF">2022-05-19T15:21:00Z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